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3D" w:rsidRPr="00BB5D3D" w:rsidRDefault="00BB5D3D" w:rsidP="00BB5D3D">
      <w:pPr>
        <w:pStyle w:val="NoSpacing"/>
        <w:pBdr>
          <w:bottom w:val="single" w:sz="12" w:space="1" w:color="auto"/>
        </w:pBdr>
        <w:rPr>
          <w:b/>
        </w:rPr>
      </w:pPr>
      <w:r w:rsidRPr="00BB5D3D">
        <w:rPr>
          <w:b/>
          <w:sz w:val="36"/>
        </w:rPr>
        <w:t>Counselor Toolkit Online Resources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5D3D" w:rsidRDefault="00BB5D3D" w:rsidP="00BB5D3D">
      <w:pPr>
        <w:pStyle w:val="NoSpacing"/>
        <w:rPr>
          <w:b/>
        </w:rPr>
      </w:pPr>
    </w:p>
    <w:p w:rsidR="00FB1DAD" w:rsidRPr="00016C38" w:rsidRDefault="00FB1DAD" w:rsidP="00FB1DAD">
      <w:pPr>
        <w:pStyle w:val="NoSpacing"/>
        <w:rPr>
          <w:b/>
          <w:sz w:val="28"/>
        </w:rPr>
      </w:pPr>
      <w:r>
        <w:rPr>
          <w:b/>
          <w:sz w:val="28"/>
        </w:rPr>
        <w:t>Score Resources for Counselors</w:t>
      </w:r>
      <w:r w:rsidRPr="00016C38">
        <w:rPr>
          <w:b/>
          <w:sz w:val="28"/>
        </w:rPr>
        <w:t xml:space="preserve"> – </w:t>
      </w:r>
      <w:hyperlink r:id="rId8" w:history="1">
        <w:r w:rsidRPr="00FB1DAD">
          <w:rPr>
            <w:rStyle w:val="Hyperlink"/>
            <w:b/>
            <w:sz w:val="28"/>
          </w:rPr>
          <w:t>psat.org/</w:t>
        </w:r>
        <w:proofErr w:type="spellStart"/>
        <w:r w:rsidRPr="00FB1DAD">
          <w:rPr>
            <w:rStyle w:val="Hyperlink"/>
            <w:b/>
            <w:sz w:val="28"/>
          </w:rPr>
          <w:t>scoreweek</w:t>
        </w:r>
        <w:proofErr w:type="spellEnd"/>
      </w:hyperlink>
    </w:p>
    <w:p w:rsidR="00FB1DAD" w:rsidRDefault="00FB1DAD" w:rsidP="00FB1DAD">
      <w:pPr>
        <w:pStyle w:val="NoSpacing"/>
        <w:ind w:left="720"/>
        <w:rPr>
          <w:sz w:val="24"/>
        </w:rPr>
      </w:pPr>
      <w:r>
        <w:rPr>
          <w:sz w:val="24"/>
        </w:rPr>
        <w:t>This site is a one-stop shop for useful resources and materials needed to access, understand, and use the reports provided by the K12 Score Reporting Portal.</w:t>
      </w:r>
    </w:p>
    <w:p w:rsidR="00BB5D3D" w:rsidRDefault="00BB5D3D" w:rsidP="00BB5D3D">
      <w:pPr>
        <w:pStyle w:val="NoSpacing"/>
      </w:pPr>
    </w:p>
    <w:p w:rsidR="00BB5D3D" w:rsidRDefault="00BB5D3D" w:rsidP="00BB5D3D">
      <w:pPr>
        <w:pStyle w:val="NoSpacing"/>
        <w:rPr>
          <w:b/>
        </w:rPr>
      </w:pPr>
    </w:p>
    <w:p w:rsidR="00C353AD" w:rsidRPr="00016C38" w:rsidRDefault="00A50D44" w:rsidP="00BB5D3D">
      <w:pPr>
        <w:pStyle w:val="NoSpacing"/>
        <w:rPr>
          <w:b/>
          <w:sz w:val="28"/>
        </w:rPr>
      </w:pPr>
      <w:r w:rsidRPr="00016C38">
        <w:rPr>
          <w:b/>
          <w:sz w:val="28"/>
        </w:rPr>
        <w:t>SAT Suite of Assessments Resources</w:t>
      </w:r>
      <w:r w:rsidR="00BB5D3D" w:rsidRPr="00016C38">
        <w:rPr>
          <w:b/>
          <w:sz w:val="28"/>
        </w:rPr>
        <w:t xml:space="preserve"> – </w:t>
      </w:r>
      <w:hyperlink r:id="rId9" w:history="1">
        <w:r w:rsidRPr="00016C38">
          <w:rPr>
            <w:rStyle w:val="Hyperlink"/>
            <w:b/>
            <w:sz w:val="28"/>
          </w:rPr>
          <w:t>collegereadiness.collegeboard.org</w:t>
        </w:r>
      </w:hyperlink>
    </w:p>
    <w:p w:rsidR="00C353AD" w:rsidRDefault="00011020" w:rsidP="00016C38">
      <w:pPr>
        <w:pStyle w:val="NoSpacing"/>
        <w:ind w:left="720"/>
        <w:rPr>
          <w:sz w:val="24"/>
        </w:rPr>
      </w:pPr>
      <w:r>
        <w:rPr>
          <w:sz w:val="24"/>
        </w:rPr>
        <w:t xml:space="preserve">This site features an extensive resource library for counselors on </w:t>
      </w:r>
      <w:r w:rsidR="006D4E04">
        <w:rPr>
          <w:sz w:val="24"/>
        </w:rPr>
        <w:t>each exam including hando</w:t>
      </w:r>
      <w:r w:rsidR="00FF084B">
        <w:rPr>
          <w:sz w:val="24"/>
        </w:rPr>
        <w:t xml:space="preserve">uts, tools, and presentations.  In addition, counselors can find information on Khan Academy and the sites students and families should be directed to for the latest news from </w:t>
      </w:r>
      <w:r w:rsidR="00FF084B" w:rsidRPr="00FF084B">
        <w:rPr>
          <w:sz w:val="24"/>
        </w:rPr>
        <w:t>The College Board</w:t>
      </w:r>
      <w:r w:rsidR="00FF084B">
        <w:rPr>
          <w:sz w:val="24"/>
        </w:rPr>
        <w:t>.</w:t>
      </w:r>
    </w:p>
    <w:p w:rsidR="00F64ACB" w:rsidRDefault="00F64ACB" w:rsidP="00F64ACB">
      <w:pPr>
        <w:pStyle w:val="NoSpacing"/>
        <w:rPr>
          <w:sz w:val="24"/>
        </w:rPr>
      </w:pPr>
    </w:p>
    <w:p w:rsidR="00F64ACB" w:rsidRDefault="00F64ACB" w:rsidP="00F64ACB">
      <w:pPr>
        <w:pStyle w:val="NoSpacing"/>
        <w:rPr>
          <w:sz w:val="24"/>
        </w:rPr>
      </w:pPr>
    </w:p>
    <w:p w:rsidR="00F64ACB" w:rsidRPr="00F64ACB" w:rsidRDefault="00F64ACB" w:rsidP="00F64ACB">
      <w:pPr>
        <w:pStyle w:val="NoSpacing"/>
        <w:rPr>
          <w:b/>
          <w:sz w:val="32"/>
          <w:u w:val="single"/>
        </w:rPr>
      </w:pPr>
      <w:r>
        <w:rPr>
          <w:b/>
          <w:sz w:val="28"/>
        </w:rPr>
        <w:t>Educator Downloads</w:t>
      </w:r>
      <w:r w:rsidRPr="00016C38">
        <w:rPr>
          <w:b/>
          <w:sz w:val="28"/>
        </w:rPr>
        <w:t xml:space="preserve"> – </w:t>
      </w:r>
      <w:hyperlink r:id="rId10" w:history="1">
        <w:r w:rsidRPr="00F64ACB">
          <w:rPr>
            <w:rStyle w:val="Hyperlink"/>
            <w:b/>
            <w:sz w:val="24"/>
          </w:rPr>
          <w:t>https://collegereadiness.collegeboard.org/educators/k-12/educator-downloads</w:t>
        </w:r>
      </w:hyperlink>
    </w:p>
    <w:p w:rsidR="00F64ACB" w:rsidRDefault="00C173F7" w:rsidP="00F64ACB">
      <w:pPr>
        <w:pStyle w:val="NoSpacing"/>
        <w:ind w:left="720"/>
        <w:rPr>
          <w:sz w:val="24"/>
        </w:rPr>
      </w:pPr>
      <w:r>
        <w:rPr>
          <w:sz w:val="24"/>
        </w:rPr>
        <w:t>Educators may now search for Suite of Assessment materials much easier than ever before from the College Board site</w:t>
      </w:r>
      <w:r w:rsidR="00F64ACB">
        <w:rPr>
          <w:sz w:val="24"/>
        </w:rPr>
        <w:t>.</w:t>
      </w:r>
      <w:r>
        <w:rPr>
          <w:sz w:val="24"/>
        </w:rPr>
        <w:t xml:space="preserve">  This site allows users to filter through materials by test and topic.</w:t>
      </w:r>
    </w:p>
    <w:p w:rsidR="00FF084B" w:rsidRDefault="00FF084B" w:rsidP="00BB5D3D">
      <w:pPr>
        <w:pStyle w:val="NoSpacing"/>
        <w:rPr>
          <w:sz w:val="24"/>
        </w:rPr>
      </w:pPr>
    </w:p>
    <w:p w:rsidR="00FB1DAD" w:rsidRDefault="00FB1DAD" w:rsidP="00FB1DAD">
      <w:pPr>
        <w:pStyle w:val="NoSpacing"/>
        <w:rPr>
          <w:sz w:val="24"/>
        </w:rPr>
      </w:pPr>
    </w:p>
    <w:p w:rsidR="00FB1DAD" w:rsidRPr="00016C38" w:rsidRDefault="00FB1DAD" w:rsidP="00FB1DAD">
      <w:pPr>
        <w:pStyle w:val="NoSpacing"/>
        <w:rPr>
          <w:b/>
          <w:sz w:val="28"/>
          <w:szCs w:val="28"/>
          <w:u w:val="single"/>
        </w:rPr>
      </w:pPr>
      <w:r w:rsidRPr="00016C38">
        <w:rPr>
          <w:b/>
          <w:sz w:val="28"/>
          <w:szCs w:val="28"/>
        </w:rPr>
        <w:t xml:space="preserve">Counselor Workshop Resources – </w:t>
      </w:r>
      <w:hyperlink r:id="rId11" w:history="1">
        <w:r w:rsidRPr="00016C38">
          <w:rPr>
            <w:rStyle w:val="Hyperlink"/>
            <w:b/>
            <w:sz w:val="28"/>
            <w:szCs w:val="28"/>
          </w:rPr>
          <w:t>collegeboard.org/cw</w:t>
        </w:r>
      </w:hyperlink>
    </w:p>
    <w:p w:rsidR="00FB1DAD" w:rsidRDefault="00FB1DAD" w:rsidP="00FB1DAD">
      <w:pPr>
        <w:pStyle w:val="NoSpacing"/>
        <w:ind w:left="720"/>
      </w:pPr>
      <w:r>
        <w:t xml:space="preserve">Connects counselors to the web content, tools, presentations, and handouts that will help inform students and their families on the various programs and services The College Board provides.   </w:t>
      </w:r>
    </w:p>
    <w:p w:rsidR="00016C38" w:rsidRDefault="00016C38" w:rsidP="00BB5D3D">
      <w:pPr>
        <w:pStyle w:val="NoSpacing"/>
        <w:rPr>
          <w:sz w:val="24"/>
        </w:rPr>
      </w:pPr>
    </w:p>
    <w:p w:rsidR="00016C38" w:rsidRDefault="00016C38" w:rsidP="00BB5D3D">
      <w:pPr>
        <w:pStyle w:val="NoSpacing"/>
        <w:rPr>
          <w:sz w:val="24"/>
        </w:rPr>
      </w:pPr>
    </w:p>
    <w:p w:rsidR="00016C38" w:rsidRPr="00016C38" w:rsidRDefault="00016C38" w:rsidP="00BB5D3D">
      <w:pPr>
        <w:pStyle w:val="NoSpacing"/>
        <w:rPr>
          <w:b/>
          <w:sz w:val="28"/>
        </w:rPr>
      </w:pPr>
      <w:r w:rsidRPr="00016C38">
        <w:rPr>
          <w:b/>
          <w:sz w:val="28"/>
        </w:rPr>
        <w:t xml:space="preserve">K-12 Assessment Reporting Help – </w:t>
      </w:r>
      <w:hyperlink r:id="rId12" w:history="1">
        <w:r w:rsidRPr="00016C38">
          <w:rPr>
            <w:rStyle w:val="Hyperlink"/>
            <w:b/>
            <w:sz w:val="28"/>
          </w:rPr>
          <w:t>sat.org/k12reports</w:t>
        </w:r>
      </w:hyperlink>
    </w:p>
    <w:p w:rsidR="00016C38" w:rsidRDefault="00DD79B6" w:rsidP="00DD79B6">
      <w:pPr>
        <w:pStyle w:val="NoSpacing"/>
        <w:ind w:left="720"/>
        <w:rPr>
          <w:sz w:val="24"/>
        </w:rPr>
      </w:pPr>
      <w:r w:rsidRPr="00DD79B6">
        <w:rPr>
          <w:sz w:val="24"/>
        </w:rPr>
        <w:t>Provides</w:t>
      </w:r>
      <w:r>
        <w:rPr>
          <w:sz w:val="24"/>
        </w:rPr>
        <w:t xml:space="preserve"> educators with</w:t>
      </w:r>
      <w:r w:rsidRPr="00DD79B6">
        <w:rPr>
          <w:sz w:val="24"/>
        </w:rPr>
        <w:t xml:space="preserve"> instructions, links, and webinars outlining managing user access, finding and using data and reports, downloading reports, and printing reports and labels</w:t>
      </w:r>
    </w:p>
    <w:p w:rsidR="00DD79B6" w:rsidRDefault="00DD79B6" w:rsidP="00DD79B6">
      <w:pPr>
        <w:pStyle w:val="NoSpacing"/>
        <w:ind w:left="720"/>
        <w:rPr>
          <w:sz w:val="24"/>
        </w:rPr>
      </w:pPr>
    </w:p>
    <w:p w:rsidR="00DD79B6" w:rsidRDefault="00DD79B6" w:rsidP="00DD79B6">
      <w:pPr>
        <w:pStyle w:val="NoSpacing"/>
        <w:rPr>
          <w:b/>
          <w:sz w:val="24"/>
        </w:rPr>
      </w:pPr>
    </w:p>
    <w:p w:rsidR="00DD79B6" w:rsidRPr="00DD79B6" w:rsidRDefault="00DD79B6" w:rsidP="00DD79B6">
      <w:pPr>
        <w:pStyle w:val="NoSpacing"/>
        <w:rPr>
          <w:b/>
          <w:sz w:val="28"/>
        </w:rPr>
      </w:pPr>
      <w:r w:rsidRPr="00DD79B6">
        <w:rPr>
          <w:b/>
          <w:sz w:val="28"/>
        </w:rPr>
        <w:t xml:space="preserve">Student Score Portal Demo – </w:t>
      </w:r>
      <w:hyperlink r:id="rId13" w:history="1">
        <w:r w:rsidRPr="00DD79B6">
          <w:rPr>
            <w:rStyle w:val="Hyperlink"/>
            <w:b/>
            <w:sz w:val="28"/>
          </w:rPr>
          <w:t>sat.org/</w:t>
        </w:r>
        <w:proofErr w:type="spellStart"/>
        <w:r w:rsidRPr="00DD79B6">
          <w:rPr>
            <w:rStyle w:val="Hyperlink"/>
            <w:b/>
            <w:sz w:val="28"/>
          </w:rPr>
          <w:t>scoresdemo</w:t>
        </w:r>
        <w:proofErr w:type="spellEnd"/>
      </w:hyperlink>
    </w:p>
    <w:p w:rsidR="00DD79B6" w:rsidRDefault="00DD79B6" w:rsidP="00DD79B6">
      <w:pPr>
        <w:pStyle w:val="NoSpacing"/>
        <w:ind w:left="720"/>
        <w:rPr>
          <w:sz w:val="24"/>
        </w:rPr>
      </w:pPr>
      <w:r>
        <w:rPr>
          <w:sz w:val="24"/>
        </w:rPr>
        <w:t xml:space="preserve">Allows counselors to become familiar with </w:t>
      </w:r>
      <w:r w:rsidR="00155676">
        <w:rPr>
          <w:sz w:val="24"/>
        </w:rPr>
        <w:t xml:space="preserve">the </w:t>
      </w:r>
      <w:r>
        <w:rPr>
          <w:sz w:val="24"/>
        </w:rPr>
        <w:t>student score portal experience</w:t>
      </w:r>
    </w:p>
    <w:p w:rsidR="00DD79B6" w:rsidRPr="00DD79B6" w:rsidRDefault="00DD79B6" w:rsidP="00DD79B6">
      <w:pPr>
        <w:pStyle w:val="NoSpacing"/>
        <w:ind w:left="720"/>
        <w:rPr>
          <w:sz w:val="24"/>
        </w:rPr>
      </w:pPr>
      <w:r>
        <w:rPr>
          <w:sz w:val="24"/>
        </w:rPr>
        <w:t xml:space="preserve"> </w:t>
      </w:r>
    </w:p>
    <w:p w:rsidR="00016C38" w:rsidRDefault="00016C38" w:rsidP="00BB5D3D">
      <w:pPr>
        <w:pStyle w:val="NoSpacing"/>
        <w:rPr>
          <w:b/>
          <w:sz w:val="24"/>
        </w:rPr>
      </w:pPr>
    </w:p>
    <w:p w:rsidR="00DD79B6" w:rsidRPr="00DD79B6" w:rsidRDefault="00DD79B6" w:rsidP="00BB5D3D">
      <w:pPr>
        <w:pStyle w:val="NoSpacing"/>
        <w:rPr>
          <w:b/>
          <w:sz w:val="28"/>
        </w:rPr>
      </w:pPr>
      <w:r w:rsidRPr="00DD79B6">
        <w:rPr>
          <w:b/>
          <w:sz w:val="28"/>
        </w:rPr>
        <w:t xml:space="preserve">Educator Guide to SAT Scores – </w:t>
      </w:r>
      <w:hyperlink r:id="rId14" w:history="1">
        <w:r w:rsidRPr="00DD79B6">
          <w:rPr>
            <w:rStyle w:val="Hyperlink"/>
            <w:b/>
            <w:sz w:val="28"/>
          </w:rPr>
          <w:t>sat.org/k12-scores</w:t>
        </w:r>
      </w:hyperlink>
    </w:p>
    <w:p w:rsidR="00DD79B6" w:rsidRDefault="0091648E" w:rsidP="00DD79B6">
      <w:pPr>
        <w:pStyle w:val="NoSpacing"/>
        <w:ind w:left="720"/>
        <w:rPr>
          <w:sz w:val="24"/>
        </w:rPr>
      </w:pPr>
      <w:r>
        <w:rPr>
          <w:sz w:val="24"/>
        </w:rPr>
        <w:t>Accessing and understanding SAT scores is outlined for counselors.  K-12 educator briefs are provided for:</w:t>
      </w:r>
    </w:p>
    <w:p w:rsidR="0091648E" w:rsidRDefault="0091648E" w:rsidP="0091648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Concordance</w:t>
      </w:r>
    </w:p>
    <w:p w:rsidR="0091648E" w:rsidRPr="00DD79B6" w:rsidRDefault="0091648E" w:rsidP="0091648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College and Career Readiness Benchmarks</w:t>
      </w:r>
    </w:p>
    <w:p w:rsidR="00A50D44" w:rsidRDefault="00A50D44" w:rsidP="00BB5D3D">
      <w:pPr>
        <w:pStyle w:val="NoSpacing"/>
        <w:rPr>
          <w:b/>
          <w:sz w:val="24"/>
        </w:rPr>
      </w:pPr>
    </w:p>
    <w:p w:rsidR="00EC7DD3" w:rsidRPr="00EC7DD3" w:rsidRDefault="0091648E" w:rsidP="00BB5D3D">
      <w:pPr>
        <w:pStyle w:val="NoSpacing"/>
        <w:rPr>
          <w:b/>
          <w:sz w:val="28"/>
          <w:szCs w:val="28"/>
        </w:rPr>
      </w:pPr>
      <w:r w:rsidRPr="006F3823">
        <w:rPr>
          <w:b/>
          <w:sz w:val="28"/>
        </w:rPr>
        <w:t xml:space="preserve">Counselor </w:t>
      </w:r>
      <w:r w:rsidR="006F3823" w:rsidRPr="006F3823">
        <w:rPr>
          <w:b/>
          <w:sz w:val="28"/>
        </w:rPr>
        <w:t>Community –</w:t>
      </w:r>
      <w:r w:rsidR="00954501">
        <w:t xml:space="preserve"> </w:t>
      </w:r>
      <w:hyperlink r:id="rId15" w:history="1">
        <w:r w:rsidR="00EC7DD3" w:rsidRPr="00EC7DD3">
          <w:rPr>
            <w:rStyle w:val="Hyperlink"/>
            <w:b/>
            <w:sz w:val="28"/>
            <w:szCs w:val="28"/>
          </w:rPr>
          <w:t>collegeboard.org/counselor-community</w:t>
        </w:r>
      </w:hyperlink>
      <w:bookmarkStart w:id="0" w:name="_GoBack"/>
      <w:bookmarkEnd w:id="0"/>
    </w:p>
    <w:p w:rsidR="006F3823" w:rsidRDefault="006F3823" w:rsidP="006F3823">
      <w:pPr>
        <w:pStyle w:val="NoSpacing"/>
        <w:ind w:left="720"/>
        <w:rPr>
          <w:sz w:val="24"/>
        </w:rPr>
      </w:pPr>
      <w:r w:rsidRPr="006F3823">
        <w:rPr>
          <w:sz w:val="24"/>
        </w:rPr>
        <w:t>Moderated site to post question</w:t>
      </w:r>
      <w:r w:rsidR="00155676">
        <w:rPr>
          <w:sz w:val="24"/>
        </w:rPr>
        <w:t>s</w:t>
      </w:r>
      <w:r w:rsidRPr="006F3823">
        <w:rPr>
          <w:sz w:val="24"/>
        </w:rPr>
        <w:t xml:space="preserve"> and share insights a</w:t>
      </w:r>
      <w:r>
        <w:rPr>
          <w:sz w:val="24"/>
        </w:rPr>
        <w:t>bout the Suite of Assessments, financial aid, and more.  Counselors post questions, seek advice, share resources, and view articles on various topics rel</w:t>
      </w:r>
      <w:r w:rsidR="005773D7">
        <w:rPr>
          <w:sz w:val="24"/>
        </w:rPr>
        <w:t xml:space="preserve">ated to school counseling. </w:t>
      </w:r>
    </w:p>
    <w:p w:rsidR="005773D7" w:rsidRDefault="005773D7" w:rsidP="005773D7">
      <w:pPr>
        <w:pStyle w:val="NoSpacing"/>
        <w:rPr>
          <w:sz w:val="24"/>
        </w:rPr>
      </w:pPr>
    </w:p>
    <w:p w:rsidR="005773D7" w:rsidRDefault="005773D7" w:rsidP="005773D7">
      <w:pPr>
        <w:pStyle w:val="NoSpacing"/>
        <w:rPr>
          <w:sz w:val="24"/>
        </w:rPr>
      </w:pPr>
    </w:p>
    <w:p w:rsidR="00BB5D3D" w:rsidRPr="00F64ACB" w:rsidRDefault="005773D7" w:rsidP="00BB5D3D">
      <w:pPr>
        <w:pStyle w:val="NoSpacing"/>
        <w:rPr>
          <w:b/>
          <w:sz w:val="28"/>
        </w:rPr>
      </w:pPr>
      <w:r w:rsidRPr="005773D7">
        <w:rPr>
          <w:b/>
          <w:sz w:val="28"/>
        </w:rPr>
        <w:t xml:space="preserve">Official SAT Practice – </w:t>
      </w:r>
      <w:hyperlink r:id="rId16" w:history="1">
        <w:r w:rsidRPr="005773D7">
          <w:rPr>
            <w:rStyle w:val="Hyperlink"/>
            <w:b/>
            <w:sz w:val="28"/>
          </w:rPr>
          <w:t>satpractice.org</w:t>
        </w:r>
      </w:hyperlink>
    </w:p>
    <w:sectPr w:rsidR="00BB5D3D" w:rsidRPr="00F64ACB" w:rsidSect="00BB5D3D">
      <w:headerReference w:type="default" r:id="rId17"/>
      <w:type w:val="continuous"/>
      <w:pgSz w:w="12240" w:h="15840" w:code="1"/>
      <w:pgMar w:top="720" w:right="720" w:bottom="720" w:left="720" w:header="360" w:footer="720" w:gutter="0"/>
      <w:cols w:space="720" w:equalWidth="0">
        <w:col w:w="108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21" w:rsidRDefault="005E1021" w:rsidP="00BB5D3D">
      <w:pPr>
        <w:spacing w:after="0" w:line="240" w:lineRule="auto"/>
      </w:pPr>
      <w:r>
        <w:separator/>
      </w:r>
    </w:p>
  </w:endnote>
  <w:endnote w:type="continuationSeparator" w:id="0">
    <w:p w:rsidR="005E1021" w:rsidRDefault="005E1021" w:rsidP="00BB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21" w:rsidRDefault="005E1021" w:rsidP="00BB5D3D">
      <w:pPr>
        <w:spacing w:after="0" w:line="240" w:lineRule="auto"/>
      </w:pPr>
      <w:r>
        <w:separator/>
      </w:r>
    </w:p>
  </w:footnote>
  <w:footnote w:type="continuationSeparator" w:id="0">
    <w:p w:rsidR="005E1021" w:rsidRDefault="005E1021" w:rsidP="00BB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3D" w:rsidRDefault="00BB5D3D" w:rsidP="00BB5D3D">
    <w:pPr>
      <w:pStyle w:val="Header"/>
      <w:jc w:val="right"/>
    </w:pPr>
    <w:r w:rsidRPr="00C87A9E">
      <w:rPr>
        <w:noProof/>
      </w:rPr>
      <w:drawing>
        <wp:inline distT="0" distB="0" distL="0" distR="0" wp14:anchorId="1ADFF56F" wp14:editId="1CD75BE6">
          <wp:extent cx="2133600" cy="444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6321A"/>
    <w:multiLevelType w:val="hybridMultilevel"/>
    <w:tmpl w:val="A5ECD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3D"/>
    <w:rsid w:val="000000A2"/>
    <w:rsid w:val="00003369"/>
    <w:rsid w:val="00006EA8"/>
    <w:rsid w:val="00007E25"/>
    <w:rsid w:val="00011020"/>
    <w:rsid w:val="0001137D"/>
    <w:rsid w:val="00013C81"/>
    <w:rsid w:val="00016C38"/>
    <w:rsid w:val="00016E34"/>
    <w:rsid w:val="00021CC6"/>
    <w:rsid w:val="00021DE0"/>
    <w:rsid w:val="00021EA7"/>
    <w:rsid w:val="00024B11"/>
    <w:rsid w:val="00030263"/>
    <w:rsid w:val="00030E76"/>
    <w:rsid w:val="000314A1"/>
    <w:rsid w:val="0003280B"/>
    <w:rsid w:val="000328C5"/>
    <w:rsid w:val="000349B2"/>
    <w:rsid w:val="00035BD8"/>
    <w:rsid w:val="000371EF"/>
    <w:rsid w:val="00040804"/>
    <w:rsid w:val="000432D3"/>
    <w:rsid w:val="00044A5E"/>
    <w:rsid w:val="00045121"/>
    <w:rsid w:val="00045CF7"/>
    <w:rsid w:val="00056C91"/>
    <w:rsid w:val="000574AE"/>
    <w:rsid w:val="00061914"/>
    <w:rsid w:val="00065980"/>
    <w:rsid w:val="000670F8"/>
    <w:rsid w:val="00070BC1"/>
    <w:rsid w:val="00070BE0"/>
    <w:rsid w:val="000710A4"/>
    <w:rsid w:val="0007204D"/>
    <w:rsid w:val="00074388"/>
    <w:rsid w:val="0008083F"/>
    <w:rsid w:val="00080885"/>
    <w:rsid w:val="00083F8D"/>
    <w:rsid w:val="00085BC5"/>
    <w:rsid w:val="0008629B"/>
    <w:rsid w:val="00086BA2"/>
    <w:rsid w:val="0008770E"/>
    <w:rsid w:val="00090816"/>
    <w:rsid w:val="00090883"/>
    <w:rsid w:val="0009197E"/>
    <w:rsid w:val="00092362"/>
    <w:rsid w:val="00093390"/>
    <w:rsid w:val="0009362B"/>
    <w:rsid w:val="00094DD5"/>
    <w:rsid w:val="00095361"/>
    <w:rsid w:val="00095B08"/>
    <w:rsid w:val="00095E78"/>
    <w:rsid w:val="00097969"/>
    <w:rsid w:val="000A03E9"/>
    <w:rsid w:val="000A4626"/>
    <w:rsid w:val="000A489A"/>
    <w:rsid w:val="000A4A26"/>
    <w:rsid w:val="000A704F"/>
    <w:rsid w:val="000A72FD"/>
    <w:rsid w:val="000B0413"/>
    <w:rsid w:val="000B1298"/>
    <w:rsid w:val="000B12B2"/>
    <w:rsid w:val="000B1C20"/>
    <w:rsid w:val="000B35B7"/>
    <w:rsid w:val="000B365F"/>
    <w:rsid w:val="000B3E32"/>
    <w:rsid w:val="000B5DF6"/>
    <w:rsid w:val="000B6A7D"/>
    <w:rsid w:val="000B7AA2"/>
    <w:rsid w:val="000C1BFF"/>
    <w:rsid w:val="000C3740"/>
    <w:rsid w:val="000C3CE9"/>
    <w:rsid w:val="000C54BF"/>
    <w:rsid w:val="000C569F"/>
    <w:rsid w:val="000C594D"/>
    <w:rsid w:val="000C59FE"/>
    <w:rsid w:val="000C65F9"/>
    <w:rsid w:val="000D1FF6"/>
    <w:rsid w:val="000D297C"/>
    <w:rsid w:val="000D4C28"/>
    <w:rsid w:val="000E0ABA"/>
    <w:rsid w:val="000E0BF5"/>
    <w:rsid w:val="000E0F6D"/>
    <w:rsid w:val="000E16E6"/>
    <w:rsid w:val="000E2811"/>
    <w:rsid w:val="000E3CB3"/>
    <w:rsid w:val="000E45E4"/>
    <w:rsid w:val="000E51D6"/>
    <w:rsid w:val="000E7AF9"/>
    <w:rsid w:val="000F2BB0"/>
    <w:rsid w:val="000F4C9E"/>
    <w:rsid w:val="000F5B87"/>
    <w:rsid w:val="000F6E97"/>
    <w:rsid w:val="000F7FE7"/>
    <w:rsid w:val="00102E71"/>
    <w:rsid w:val="00103E3C"/>
    <w:rsid w:val="00107F41"/>
    <w:rsid w:val="00110B56"/>
    <w:rsid w:val="001110B5"/>
    <w:rsid w:val="00112790"/>
    <w:rsid w:val="001170ED"/>
    <w:rsid w:val="00121839"/>
    <w:rsid w:val="00121CED"/>
    <w:rsid w:val="001226B6"/>
    <w:rsid w:val="001253FB"/>
    <w:rsid w:val="001269E9"/>
    <w:rsid w:val="00130E22"/>
    <w:rsid w:val="001340F2"/>
    <w:rsid w:val="00134D5C"/>
    <w:rsid w:val="00134DCB"/>
    <w:rsid w:val="00135D57"/>
    <w:rsid w:val="00137417"/>
    <w:rsid w:val="00140125"/>
    <w:rsid w:val="00141EFC"/>
    <w:rsid w:val="001420D0"/>
    <w:rsid w:val="00142364"/>
    <w:rsid w:val="001429C6"/>
    <w:rsid w:val="00143BF5"/>
    <w:rsid w:val="00146933"/>
    <w:rsid w:val="001475F0"/>
    <w:rsid w:val="00150E49"/>
    <w:rsid w:val="001542D7"/>
    <w:rsid w:val="00154E8C"/>
    <w:rsid w:val="00155676"/>
    <w:rsid w:val="0016030D"/>
    <w:rsid w:val="00160B33"/>
    <w:rsid w:val="0016132C"/>
    <w:rsid w:val="00161A74"/>
    <w:rsid w:val="00163676"/>
    <w:rsid w:val="001730B7"/>
    <w:rsid w:val="001745AF"/>
    <w:rsid w:val="001751A4"/>
    <w:rsid w:val="0017557E"/>
    <w:rsid w:val="00175844"/>
    <w:rsid w:val="00175872"/>
    <w:rsid w:val="001766F2"/>
    <w:rsid w:val="00177469"/>
    <w:rsid w:val="00180586"/>
    <w:rsid w:val="00180F3E"/>
    <w:rsid w:val="0018202C"/>
    <w:rsid w:val="001841F6"/>
    <w:rsid w:val="00184AEA"/>
    <w:rsid w:val="001913DA"/>
    <w:rsid w:val="00192C39"/>
    <w:rsid w:val="0019368B"/>
    <w:rsid w:val="00193C53"/>
    <w:rsid w:val="00195AFD"/>
    <w:rsid w:val="0019644A"/>
    <w:rsid w:val="001A05EA"/>
    <w:rsid w:val="001A0628"/>
    <w:rsid w:val="001A2B47"/>
    <w:rsid w:val="001A48C2"/>
    <w:rsid w:val="001A5BBF"/>
    <w:rsid w:val="001A7465"/>
    <w:rsid w:val="001B1B8E"/>
    <w:rsid w:val="001B3AAD"/>
    <w:rsid w:val="001B4367"/>
    <w:rsid w:val="001B4B78"/>
    <w:rsid w:val="001B6C3E"/>
    <w:rsid w:val="001C12F9"/>
    <w:rsid w:val="001C1895"/>
    <w:rsid w:val="001C2524"/>
    <w:rsid w:val="001C6639"/>
    <w:rsid w:val="001C7A62"/>
    <w:rsid w:val="001C7AB0"/>
    <w:rsid w:val="001D10CA"/>
    <w:rsid w:val="001D14E3"/>
    <w:rsid w:val="001D182D"/>
    <w:rsid w:val="001D2489"/>
    <w:rsid w:val="001D2B0A"/>
    <w:rsid w:val="001D305F"/>
    <w:rsid w:val="001D34A1"/>
    <w:rsid w:val="001D5C65"/>
    <w:rsid w:val="001D5CBF"/>
    <w:rsid w:val="001D6547"/>
    <w:rsid w:val="001E092B"/>
    <w:rsid w:val="001E2E80"/>
    <w:rsid w:val="001E46E4"/>
    <w:rsid w:val="001E6742"/>
    <w:rsid w:val="001E7538"/>
    <w:rsid w:val="001E7B85"/>
    <w:rsid w:val="001F2C0F"/>
    <w:rsid w:val="001F4DEF"/>
    <w:rsid w:val="001F5448"/>
    <w:rsid w:val="001F5EAF"/>
    <w:rsid w:val="00202FB3"/>
    <w:rsid w:val="00203353"/>
    <w:rsid w:val="00204019"/>
    <w:rsid w:val="0020623A"/>
    <w:rsid w:val="00206F82"/>
    <w:rsid w:val="0021118B"/>
    <w:rsid w:val="00212481"/>
    <w:rsid w:val="00216439"/>
    <w:rsid w:val="00216AC0"/>
    <w:rsid w:val="002213CC"/>
    <w:rsid w:val="0022468E"/>
    <w:rsid w:val="00224A0D"/>
    <w:rsid w:val="0023110D"/>
    <w:rsid w:val="00231184"/>
    <w:rsid w:val="00232541"/>
    <w:rsid w:val="0023367D"/>
    <w:rsid w:val="00233D75"/>
    <w:rsid w:val="002343DD"/>
    <w:rsid w:val="002346D1"/>
    <w:rsid w:val="00235E98"/>
    <w:rsid w:val="002404E3"/>
    <w:rsid w:val="00240BC2"/>
    <w:rsid w:val="00240EC5"/>
    <w:rsid w:val="00240F57"/>
    <w:rsid w:val="00241A06"/>
    <w:rsid w:val="00242CA6"/>
    <w:rsid w:val="0024682D"/>
    <w:rsid w:val="00247507"/>
    <w:rsid w:val="00252A5C"/>
    <w:rsid w:val="002536AB"/>
    <w:rsid w:val="002540C5"/>
    <w:rsid w:val="00254845"/>
    <w:rsid w:val="0025745E"/>
    <w:rsid w:val="00261D05"/>
    <w:rsid w:val="00261DFC"/>
    <w:rsid w:val="00266EAA"/>
    <w:rsid w:val="00274CCA"/>
    <w:rsid w:val="00282906"/>
    <w:rsid w:val="0028324D"/>
    <w:rsid w:val="0029323C"/>
    <w:rsid w:val="002A01D9"/>
    <w:rsid w:val="002A1772"/>
    <w:rsid w:val="002A1F05"/>
    <w:rsid w:val="002A2415"/>
    <w:rsid w:val="002A29B7"/>
    <w:rsid w:val="002A35F0"/>
    <w:rsid w:val="002A36BC"/>
    <w:rsid w:val="002A5122"/>
    <w:rsid w:val="002A51AB"/>
    <w:rsid w:val="002A5BA1"/>
    <w:rsid w:val="002A7093"/>
    <w:rsid w:val="002B06BC"/>
    <w:rsid w:val="002B0B2A"/>
    <w:rsid w:val="002B2E03"/>
    <w:rsid w:val="002B558A"/>
    <w:rsid w:val="002B59CD"/>
    <w:rsid w:val="002B607E"/>
    <w:rsid w:val="002C17FC"/>
    <w:rsid w:val="002C1B72"/>
    <w:rsid w:val="002C2910"/>
    <w:rsid w:val="002C2A01"/>
    <w:rsid w:val="002C2AE4"/>
    <w:rsid w:val="002C3124"/>
    <w:rsid w:val="002C483A"/>
    <w:rsid w:val="002C4D38"/>
    <w:rsid w:val="002D00DC"/>
    <w:rsid w:val="002D1F3C"/>
    <w:rsid w:val="002D3274"/>
    <w:rsid w:val="002D43EA"/>
    <w:rsid w:val="002D4935"/>
    <w:rsid w:val="002D51B5"/>
    <w:rsid w:val="002D76CF"/>
    <w:rsid w:val="002E03D2"/>
    <w:rsid w:val="002E33F4"/>
    <w:rsid w:val="002E3CB3"/>
    <w:rsid w:val="002E3E0A"/>
    <w:rsid w:val="002E4A1E"/>
    <w:rsid w:val="002E4F1E"/>
    <w:rsid w:val="002E5A97"/>
    <w:rsid w:val="002E5D0D"/>
    <w:rsid w:val="002E674A"/>
    <w:rsid w:val="002E6FC6"/>
    <w:rsid w:val="002E7292"/>
    <w:rsid w:val="002F2748"/>
    <w:rsid w:val="002F31DC"/>
    <w:rsid w:val="002F62BE"/>
    <w:rsid w:val="002F7543"/>
    <w:rsid w:val="00301A5F"/>
    <w:rsid w:val="003110B9"/>
    <w:rsid w:val="003121BB"/>
    <w:rsid w:val="00312D44"/>
    <w:rsid w:val="00312D4F"/>
    <w:rsid w:val="0031306E"/>
    <w:rsid w:val="003137EB"/>
    <w:rsid w:val="00314C87"/>
    <w:rsid w:val="00315853"/>
    <w:rsid w:val="00317CC6"/>
    <w:rsid w:val="00321E61"/>
    <w:rsid w:val="00323B0F"/>
    <w:rsid w:val="003254DE"/>
    <w:rsid w:val="00325579"/>
    <w:rsid w:val="003304C8"/>
    <w:rsid w:val="00337798"/>
    <w:rsid w:val="00337E18"/>
    <w:rsid w:val="00337FA8"/>
    <w:rsid w:val="003445DD"/>
    <w:rsid w:val="003453CD"/>
    <w:rsid w:val="00345ADA"/>
    <w:rsid w:val="00345B51"/>
    <w:rsid w:val="003464B9"/>
    <w:rsid w:val="00346510"/>
    <w:rsid w:val="00346F43"/>
    <w:rsid w:val="00347588"/>
    <w:rsid w:val="00350564"/>
    <w:rsid w:val="00352863"/>
    <w:rsid w:val="003534D8"/>
    <w:rsid w:val="003609FF"/>
    <w:rsid w:val="003625A0"/>
    <w:rsid w:val="003627BB"/>
    <w:rsid w:val="0036429B"/>
    <w:rsid w:val="003669DC"/>
    <w:rsid w:val="003719F2"/>
    <w:rsid w:val="00371C1C"/>
    <w:rsid w:val="0037214E"/>
    <w:rsid w:val="003735AC"/>
    <w:rsid w:val="00375000"/>
    <w:rsid w:val="0037606E"/>
    <w:rsid w:val="00377419"/>
    <w:rsid w:val="00377768"/>
    <w:rsid w:val="003805C6"/>
    <w:rsid w:val="00385C01"/>
    <w:rsid w:val="00386904"/>
    <w:rsid w:val="003870CB"/>
    <w:rsid w:val="00391A93"/>
    <w:rsid w:val="00393476"/>
    <w:rsid w:val="00393AD7"/>
    <w:rsid w:val="00394D92"/>
    <w:rsid w:val="00396F90"/>
    <w:rsid w:val="003A0B1D"/>
    <w:rsid w:val="003A2042"/>
    <w:rsid w:val="003A4823"/>
    <w:rsid w:val="003A5AE4"/>
    <w:rsid w:val="003A5DCD"/>
    <w:rsid w:val="003A7EBE"/>
    <w:rsid w:val="003B0F83"/>
    <w:rsid w:val="003B43E6"/>
    <w:rsid w:val="003B70DE"/>
    <w:rsid w:val="003C14B4"/>
    <w:rsid w:val="003C1731"/>
    <w:rsid w:val="003C39F5"/>
    <w:rsid w:val="003C3F3B"/>
    <w:rsid w:val="003C4F3E"/>
    <w:rsid w:val="003C5A58"/>
    <w:rsid w:val="003D201D"/>
    <w:rsid w:val="003D2DEF"/>
    <w:rsid w:val="003D2E00"/>
    <w:rsid w:val="003D2F76"/>
    <w:rsid w:val="003D45F1"/>
    <w:rsid w:val="003D624A"/>
    <w:rsid w:val="003D6AB0"/>
    <w:rsid w:val="003D6C5C"/>
    <w:rsid w:val="003E0DEF"/>
    <w:rsid w:val="003E119D"/>
    <w:rsid w:val="003E216A"/>
    <w:rsid w:val="003E28E4"/>
    <w:rsid w:val="003E4E5E"/>
    <w:rsid w:val="003E69C8"/>
    <w:rsid w:val="003E6B3C"/>
    <w:rsid w:val="003F1CB2"/>
    <w:rsid w:val="003F33AA"/>
    <w:rsid w:val="003F3575"/>
    <w:rsid w:val="003F56DC"/>
    <w:rsid w:val="003F6718"/>
    <w:rsid w:val="003F7576"/>
    <w:rsid w:val="003F79E4"/>
    <w:rsid w:val="00401EFC"/>
    <w:rsid w:val="00402118"/>
    <w:rsid w:val="00402B63"/>
    <w:rsid w:val="00405883"/>
    <w:rsid w:val="00406EFE"/>
    <w:rsid w:val="00407A56"/>
    <w:rsid w:val="00410018"/>
    <w:rsid w:val="00411777"/>
    <w:rsid w:val="00413C5B"/>
    <w:rsid w:val="0041460E"/>
    <w:rsid w:val="0041472C"/>
    <w:rsid w:val="00415C86"/>
    <w:rsid w:val="00416573"/>
    <w:rsid w:val="00416B24"/>
    <w:rsid w:val="00426B88"/>
    <w:rsid w:val="00427CA1"/>
    <w:rsid w:val="00434FCE"/>
    <w:rsid w:val="00436053"/>
    <w:rsid w:val="0043623C"/>
    <w:rsid w:val="00437776"/>
    <w:rsid w:val="004401B4"/>
    <w:rsid w:val="004401C0"/>
    <w:rsid w:val="00440BA3"/>
    <w:rsid w:val="004448CE"/>
    <w:rsid w:val="00446616"/>
    <w:rsid w:val="00450D47"/>
    <w:rsid w:val="00451029"/>
    <w:rsid w:val="0045193D"/>
    <w:rsid w:val="00451C78"/>
    <w:rsid w:val="004541A5"/>
    <w:rsid w:val="004549AA"/>
    <w:rsid w:val="004559B9"/>
    <w:rsid w:val="004577CD"/>
    <w:rsid w:val="00457B3B"/>
    <w:rsid w:val="00457E85"/>
    <w:rsid w:val="00460ACD"/>
    <w:rsid w:val="00466503"/>
    <w:rsid w:val="00467C4A"/>
    <w:rsid w:val="0047088D"/>
    <w:rsid w:val="00475799"/>
    <w:rsid w:val="004771D0"/>
    <w:rsid w:val="004803C4"/>
    <w:rsid w:val="00482C8B"/>
    <w:rsid w:val="004843BC"/>
    <w:rsid w:val="004851D6"/>
    <w:rsid w:val="00485AC4"/>
    <w:rsid w:val="004874CE"/>
    <w:rsid w:val="00487AD0"/>
    <w:rsid w:val="004903BD"/>
    <w:rsid w:val="0049205C"/>
    <w:rsid w:val="004924A6"/>
    <w:rsid w:val="004A14DC"/>
    <w:rsid w:val="004A2B01"/>
    <w:rsid w:val="004A6408"/>
    <w:rsid w:val="004A7B95"/>
    <w:rsid w:val="004B18E2"/>
    <w:rsid w:val="004B1B03"/>
    <w:rsid w:val="004B41A5"/>
    <w:rsid w:val="004B5115"/>
    <w:rsid w:val="004B7DC1"/>
    <w:rsid w:val="004C25DE"/>
    <w:rsid w:val="004C32B8"/>
    <w:rsid w:val="004C54C4"/>
    <w:rsid w:val="004C65B1"/>
    <w:rsid w:val="004D172A"/>
    <w:rsid w:val="004D31E1"/>
    <w:rsid w:val="004D4355"/>
    <w:rsid w:val="004D6604"/>
    <w:rsid w:val="004D7A6E"/>
    <w:rsid w:val="004E07D1"/>
    <w:rsid w:val="004E0901"/>
    <w:rsid w:val="004E1509"/>
    <w:rsid w:val="004E1DCF"/>
    <w:rsid w:val="004E2DB6"/>
    <w:rsid w:val="004E2F77"/>
    <w:rsid w:val="004E3522"/>
    <w:rsid w:val="004E4C0F"/>
    <w:rsid w:val="004E503C"/>
    <w:rsid w:val="004E58D1"/>
    <w:rsid w:val="004E5CBC"/>
    <w:rsid w:val="004E6784"/>
    <w:rsid w:val="004E6830"/>
    <w:rsid w:val="004E6DDD"/>
    <w:rsid w:val="004E7ADF"/>
    <w:rsid w:val="004F0353"/>
    <w:rsid w:val="004F0C5C"/>
    <w:rsid w:val="004F1FA4"/>
    <w:rsid w:val="004F207A"/>
    <w:rsid w:val="004F29D0"/>
    <w:rsid w:val="004F52E6"/>
    <w:rsid w:val="004F77BF"/>
    <w:rsid w:val="00500679"/>
    <w:rsid w:val="0050076B"/>
    <w:rsid w:val="00500786"/>
    <w:rsid w:val="0050102D"/>
    <w:rsid w:val="005014DC"/>
    <w:rsid w:val="00503814"/>
    <w:rsid w:val="00505792"/>
    <w:rsid w:val="005059E2"/>
    <w:rsid w:val="00505F99"/>
    <w:rsid w:val="00506BED"/>
    <w:rsid w:val="00507B07"/>
    <w:rsid w:val="00507EF6"/>
    <w:rsid w:val="00510729"/>
    <w:rsid w:val="005111ED"/>
    <w:rsid w:val="00512633"/>
    <w:rsid w:val="00513C7F"/>
    <w:rsid w:val="005171C7"/>
    <w:rsid w:val="00517C1B"/>
    <w:rsid w:val="00520D67"/>
    <w:rsid w:val="00521F87"/>
    <w:rsid w:val="00534A69"/>
    <w:rsid w:val="00540555"/>
    <w:rsid w:val="00545A16"/>
    <w:rsid w:val="00545D5B"/>
    <w:rsid w:val="00546594"/>
    <w:rsid w:val="00550B72"/>
    <w:rsid w:val="00552202"/>
    <w:rsid w:val="00554956"/>
    <w:rsid w:val="00555290"/>
    <w:rsid w:val="00556A6A"/>
    <w:rsid w:val="00561776"/>
    <w:rsid w:val="0056370A"/>
    <w:rsid w:val="005644CD"/>
    <w:rsid w:val="005706CB"/>
    <w:rsid w:val="005721AC"/>
    <w:rsid w:val="00575289"/>
    <w:rsid w:val="00575437"/>
    <w:rsid w:val="00575C25"/>
    <w:rsid w:val="00576409"/>
    <w:rsid w:val="00576FF7"/>
    <w:rsid w:val="005773D7"/>
    <w:rsid w:val="00582194"/>
    <w:rsid w:val="00583483"/>
    <w:rsid w:val="00585499"/>
    <w:rsid w:val="00586824"/>
    <w:rsid w:val="005873F3"/>
    <w:rsid w:val="00587C91"/>
    <w:rsid w:val="00590A61"/>
    <w:rsid w:val="00590D4C"/>
    <w:rsid w:val="0059182E"/>
    <w:rsid w:val="00591C93"/>
    <w:rsid w:val="00592178"/>
    <w:rsid w:val="00593B72"/>
    <w:rsid w:val="005A0D59"/>
    <w:rsid w:val="005A5241"/>
    <w:rsid w:val="005A5737"/>
    <w:rsid w:val="005A76BF"/>
    <w:rsid w:val="005B111A"/>
    <w:rsid w:val="005B1AFF"/>
    <w:rsid w:val="005B1F64"/>
    <w:rsid w:val="005B21B8"/>
    <w:rsid w:val="005B2FFB"/>
    <w:rsid w:val="005B5053"/>
    <w:rsid w:val="005B56FB"/>
    <w:rsid w:val="005C4780"/>
    <w:rsid w:val="005C4BC6"/>
    <w:rsid w:val="005C5531"/>
    <w:rsid w:val="005C7D38"/>
    <w:rsid w:val="005D1485"/>
    <w:rsid w:val="005D216E"/>
    <w:rsid w:val="005D3648"/>
    <w:rsid w:val="005D37BF"/>
    <w:rsid w:val="005D3EA0"/>
    <w:rsid w:val="005D50AC"/>
    <w:rsid w:val="005D6BE5"/>
    <w:rsid w:val="005E1021"/>
    <w:rsid w:val="005E2395"/>
    <w:rsid w:val="005E3E9C"/>
    <w:rsid w:val="005E3F54"/>
    <w:rsid w:val="005E570E"/>
    <w:rsid w:val="005E67C3"/>
    <w:rsid w:val="005E6A53"/>
    <w:rsid w:val="005F0419"/>
    <w:rsid w:val="005F0499"/>
    <w:rsid w:val="005F3CC1"/>
    <w:rsid w:val="005F521A"/>
    <w:rsid w:val="006005C4"/>
    <w:rsid w:val="00600C89"/>
    <w:rsid w:val="006011A1"/>
    <w:rsid w:val="00602304"/>
    <w:rsid w:val="00604888"/>
    <w:rsid w:val="0060519B"/>
    <w:rsid w:val="00606620"/>
    <w:rsid w:val="0061207F"/>
    <w:rsid w:val="00615A28"/>
    <w:rsid w:val="00615AC3"/>
    <w:rsid w:val="00621387"/>
    <w:rsid w:val="00622AB8"/>
    <w:rsid w:val="00622FD3"/>
    <w:rsid w:val="00624F3F"/>
    <w:rsid w:val="00626FC2"/>
    <w:rsid w:val="00627136"/>
    <w:rsid w:val="00630FE8"/>
    <w:rsid w:val="006335F2"/>
    <w:rsid w:val="0064133C"/>
    <w:rsid w:val="00644B25"/>
    <w:rsid w:val="006452A7"/>
    <w:rsid w:val="0064669B"/>
    <w:rsid w:val="0065356B"/>
    <w:rsid w:val="00654E92"/>
    <w:rsid w:val="00654EBA"/>
    <w:rsid w:val="00657A8D"/>
    <w:rsid w:val="00661E3D"/>
    <w:rsid w:val="006665CA"/>
    <w:rsid w:val="00666905"/>
    <w:rsid w:val="00666B24"/>
    <w:rsid w:val="00666E23"/>
    <w:rsid w:val="00671499"/>
    <w:rsid w:val="00675082"/>
    <w:rsid w:val="006754A6"/>
    <w:rsid w:val="00676B96"/>
    <w:rsid w:val="00676BB0"/>
    <w:rsid w:val="00681792"/>
    <w:rsid w:val="00682FF2"/>
    <w:rsid w:val="00684953"/>
    <w:rsid w:val="006856C1"/>
    <w:rsid w:val="00687C2A"/>
    <w:rsid w:val="00690560"/>
    <w:rsid w:val="006927AF"/>
    <w:rsid w:val="006A00B8"/>
    <w:rsid w:val="006A6448"/>
    <w:rsid w:val="006A7ED2"/>
    <w:rsid w:val="006B03F5"/>
    <w:rsid w:val="006B1B99"/>
    <w:rsid w:val="006B2C1D"/>
    <w:rsid w:val="006B57FA"/>
    <w:rsid w:val="006B6900"/>
    <w:rsid w:val="006C3BB8"/>
    <w:rsid w:val="006C6EE1"/>
    <w:rsid w:val="006D1A4F"/>
    <w:rsid w:val="006D4BB5"/>
    <w:rsid w:val="006D4E04"/>
    <w:rsid w:val="006E2311"/>
    <w:rsid w:val="006E342D"/>
    <w:rsid w:val="006E48FE"/>
    <w:rsid w:val="006E4D09"/>
    <w:rsid w:val="006E573F"/>
    <w:rsid w:val="006E7AF7"/>
    <w:rsid w:val="006F0045"/>
    <w:rsid w:val="006F285D"/>
    <w:rsid w:val="006F2E22"/>
    <w:rsid w:val="006F30CD"/>
    <w:rsid w:val="006F3823"/>
    <w:rsid w:val="006F577C"/>
    <w:rsid w:val="006F69FE"/>
    <w:rsid w:val="006F6E2B"/>
    <w:rsid w:val="006F77D8"/>
    <w:rsid w:val="00701CB8"/>
    <w:rsid w:val="007044B6"/>
    <w:rsid w:val="00705793"/>
    <w:rsid w:val="007224BE"/>
    <w:rsid w:val="00723B07"/>
    <w:rsid w:val="0072470D"/>
    <w:rsid w:val="00725E0B"/>
    <w:rsid w:val="00726BDE"/>
    <w:rsid w:val="00727137"/>
    <w:rsid w:val="00727673"/>
    <w:rsid w:val="007278C2"/>
    <w:rsid w:val="00727F06"/>
    <w:rsid w:val="007315C6"/>
    <w:rsid w:val="007364EC"/>
    <w:rsid w:val="00737A53"/>
    <w:rsid w:val="0074044F"/>
    <w:rsid w:val="0074080C"/>
    <w:rsid w:val="00740C12"/>
    <w:rsid w:val="00740CC3"/>
    <w:rsid w:val="00740D82"/>
    <w:rsid w:val="007460AE"/>
    <w:rsid w:val="00746166"/>
    <w:rsid w:val="00747526"/>
    <w:rsid w:val="00751D87"/>
    <w:rsid w:val="00753DEC"/>
    <w:rsid w:val="00755AA4"/>
    <w:rsid w:val="00756434"/>
    <w:rsid w:val="00756546"/>
    <w:rsid w:val="00756C63"/>
    <w:rsid w:val="00756E3E"/>
    <w:rsid w:val="0075743E"/>
    <w:rsid w:val="0076044E"/>
    <w:rsid w:val="00760B21"/>
    <w:rsid w:val="00760DD9"/>
    <w:rsid w:val="007619B0"/>
    <w:rsid w:val="00766B73"/>
    <w:rsid w:val="00766CDF"/>
    <w:rsid w:val="0077010C"/>
    <w:rsid w:val="00772BD6"/>
    <w:rsid w:val="00772F4F"/>
    <w:rsid w:val="00774095"/>
    <w:rsid w:val="00777D15"/>
    <w:rsid w:val="00777FA8"/>
    <w:rsid w:val="00780CCE"/>
    <w:rsid w:val="00781794"/>
    <w:rsid w:val="00782D1D"/>
    <w:rsid w:val="00785EEA"/>
    <w:rsid w:val="00786890"/>
    <w:rsid w:val="007923A9"/>
    <w:rsid w:val="00795B4F"/>
    <w:rsid w:val="007962E5"/>
    <w:rsid w:val="007A0343"/>
    <w:rsid w:val="007A3C22"/>
    <w:rsid w:val="007A5599"/>
    <w:rsid w:val="007A7961"/>
    <w:rsid w:val="007B1FA3"/>
    <w:rsid w:val="007B2BDC"/>
    <w:rsid w:val="007B30F5"/>
    <w:rsid w:val="007B5A48"/>
    <w:rsid w:val="007B6080"/>
    <w:rsid w:val="007C0492"/>
    <w:rsid w:val="007C280E"/>
    <w:rsid w:val="007C2DA2"/>
    <w:rsid w:val="007C30F5"/>
    <w:rsid w:val="007C3413"/>
    <w:rsid w:val="007C562D"/>
    <w:rsid w:val="007D0487"/>
    <w:rsid w:val="007D06E5"/>
    <w:rsid w:val="007D0E52"/>
    <w:rsid w:val="007D2148"/>
    <w:rsid w:val="007D2F07"/>
    <w:rsid w:val="007D3744"/>
    <w:rsid w:val="007D658A"/>
    <w:rsid w:val="007D67AD"/>
    <w:rsid w:val="007D725D"/>
    <w:rsid w:val="007E0E16"/>
    <w:rsid w:val="007E153C"/>
    <w:rsid w:val="007E51E0"/>
    <w:rsid w:val="007E719C"/>
    <w:rsid w:val="007E7774"/>
    <w:rsid w:val="007F0ECE"/>
    <w:rsid w:val="007F2CD7"/>
    <w:rsid w:val="007F49D3"/>
    <w:rsid w:val="008021CD"/>
    <w:rsid w:val="00802E81"/>
    <w:rsid w:val="0080360D"/>
    <w:rsid w:val="008037F1"/>
    <w:rsid w:val="00803E47"/>
    <w:rsid w:val="00804A82"/>
    <w:rsid w:val="00807309"/>
    <w:rsid w:val="00810CFE"/>
    <w:rsid w:val="008110FE"/>
    <w:rsid w:val="008133B3"/>
    <w:rsid w:val="00814B55"/>
    <w:rsid w:val="00820CE1"/>
    <w:rsid w:val="00822D2B"/>
    <w:rsid w:val="0082370E"/>
    <w:rsid w:val="00830098"/>
    <w:rsid w:val="008357A2"/>
    <w:rsid w:val="0083682A"/>
    <w:rsid w:val="00837803"/>
    <w:rsid w:val="00837B97"/>
    <w:rsid w:val="00840D9B"/>
    <w:rsid w:val="0084131C"/>
    <w:rsid w:val="0084170F"/>
    <w:rsid w:val="0084645C"/>
    <w:rsid w:val="0084658B"/>
    <w:rsid w:val="00846C9C"/>
    <w:rsid w:val="00847BCE"/>
    <w:rsid w:val="008527CC"/>
    <w:rsid w:val="00852DEC"/>
    <w:rsid w:val="008537D9"/>
    <w:rsid w:val="00854D9B"/>
    <w:rsid w:val="008566E4"/>
    <w:rsid w:val="00857F93"/>
    <w:rsid w:val="00860786"/>
    <w:rsid w:val="00862D26"/>
    <w:rsid w:val="00864A6B"/>
    <w:rsid w:val="0087082F"/>
    <w:rsid w:val="00870F8B"/>
    <w:rsid w:val="00872B6F"/>
    <w:rsid w:val="008734E9"/>
    <w:rsid w:val="00877108"/>
    <w:rsid w:val="00877684"/>
    <w:rsid w:val="00881D29"/>
    <w:rsid w:val="008839A0"/>
    <w:rsid w:val="00885653"/>
    <w:rsid w:val="0088599F"/>
    <w:rsid w:val="00886AB3"/>
    <w:rsid w:val="00887D09"/>
    <w:rsid w:val="00892174"/>
    <w:rsid w:val="0089243B"/>
    <w:rsid w:val="0089252E"/>
    <w:rsid w:val="008931A4"/>
    <w:rsid w:val="00896330"/>
    <w:rsid w:val="00896D21"/>
    <w:rsid w:val="008A2765"/>
    <w:rsid w:val="008A34EA"/>
    <w:rsid w:val="008A44C5"/>
    <w:rsid w:val="008A6818"/>
    <w:rsid w:val="008A7C45"/>
    <w:rsid w:val="008B0F85"/>
    <w:rsid w:val="008B2373"/>
    <w:rsid w:val="008B2E81"/>
    <w:rsid w:val="008B3874"/>
    <w:rsid w:val="008B443A"/>
    <w:rsid w:val="008B5FCC"/>
    <w:rsid w:val="008B7D1D"/>
    <w:rsid w:val="008C021C"/>
    <w:rsid w:val="008C3CAD"/>
    <w:rsid w:val="008C4724"/>
    <w:rsid w:val="008C5D15"/>
    <w:rsid w:val="008C7B1C"/>
    <w:rsid w:val="008D1494"/>
    <w:rsid w:val="008D2471"/>
    <w:rsid w:val="008D756D"/>
    <w:rsid w:val="008D76F4"/>
    <w:rsid w:val="008E07F7"/>
    <w:rsid w:val="008E0ABC"/>
    <w:rsid w:val="008E0C24"/>
    <w:rsid w:val="008E4102"/>
    <w:rsid w:val="008E51C8"/>
    <w:rsid w:val="008E7C35"/>
    <w:rsid w:val="008F02EF"/>
    <w:rsid w:val="008F0652"/>
    <w:rsid w:val="008F09A1"/>
    <w:rsid w:val="008F0EF6"/>
    <w:rsid w:val="008F100E"/>
    <w:rsid w:val="008F1E84"/>
    <w:rsid w:val="008F270E"/>
    <w:rsid w:val="008F2AF3"/>
    <w:rsid w:val="008F4568"/>
    <w:rsid w:val="008F5EB0"/>
    <w:rsid w:val="00901150"/>
    <w:rsid w:val="00904012"/>
    <w:rsid w:val="0090410E"/>
    <w:rsid w:val="0090503D"/>
    <w:rsid w:val="00905EBD"/>
    <w:rsid w:val="0090775B"/>
    <w:rsid w:val="009147C9"/>
    <w:rsid w:val="00914B73"/>
    <w:rsid w:val="009157EB"/>
    <w:rsid w:val="0091648E"/>
    <w:rsid w:val="00917B9C"/>
    <w:rsid w:val="0092035E"/>
    <w:rsid w:val="009216FB"/>
    <w:rsid w:val="009218F5"/>
    <w:rsid w:val="009229AC"/>
    <w:rsid w:val="00923A0C"/>
    <w:rsid w:val="009255BD"/>
    <w:rsid w:val="00925EC4"/>
    <w:rsid w:val="0092641B"/>
    <w:rsid w:val="009264D5"/>
    <w:rsid w:val="00927A19"/>
    <w:rsid w:val="00927A69"/>
    <w:rsid w:val="00927B66"/>
    <w:rsid w:val="00931C72"/>
    <w:rsid w:val="00934324"/>
    <w:rsid w:val="00941CC2"/>
    <w:rsid w:val="00947B70"/>
    <w:rsid w:val="00954501"/>
    <w:rsid w:val="00955478"/>
    <w:rsid w:val="00956D23"/>
    <w:rsid w:val="00956DA4"/>
    <w:rsid w:val="00956E51"/>
    <w:rsid w:val="0096133A"/>
    <w:rsid w:val="00962CE4"/>
    <w:rsid w:val="00963D4F"/>
    <w:rsid w:val="00964BD2"/>
    <w:rsid w:val="00970D3D"/>
    <w:rsid w:val="009710BE"/>
    <w:rsid w:val="00973562"/>
    <w:rsid w:val="00975656"/>
    <w:rsid w:val="00976BA4"/>
    <w:rsid w:val="009774D9"/>
    <w:rsid w:val="00982F93"/>
    <w:rsid w:val="009840C4"/>
    <w:rsid w:val="00990C2A"/>
    <w:rsid w:val="009920F1"/>
    <w:rsid w:val="009922E3"/>
    <w:rsid w:val="00993048"/>
    <w:rsid w:val="009A23BD"/>
    <w:rsid w:val="009A51BA"/>
    <w:rsid w:val="009B1FF0"/>
    <w:rsid w:val="009B2011"/>
    <w:rsid w:val="009B416A"/>
    <w:rsid w:val="009B4FE8"/>
    <w:rsid w:val="009B71AF"/>
    <w:rsid w:val="009C056D"/>
    <w:rsid w:val="009C1E37"/>
    <w:rsid w:val="009C3D3C"/>
    <w:rsid w:val="009C3F66"/>
    <w:rsid w:val="009C6B66"/>
    <w:rsid w:val="009D142E"/>
    <w:rsid w:val="009D22E1"/>
    <w:rsid w:val="009D2CA9"/>
    <w:rsid w:val="009D3B46"/>
    <w:rsid w:val="009D3F50"/>
    <w:rsid w:val="009D4F7E"/>
    <w:rsid w:val="009D697B"/>
    <w:rsid w:val="009E3103"/>
    <w:rsid w:val="009E7781"/>
    <w:rsid w:val="009F0499"/>
    <w:rsid w:val="009F04BC"/>
    <w:rsid w:val="009F2BDE"/>
    <w:rsid w:val="009F464F"/>
    <w:rsid w:val="009F734A"/>
    <w:rsid w:val="009F7E20"/>
    <w:rsid w:val="00A00BA1"/>
    <w:rsid w:val="00A01670"/>
    <w:rsid w:val="00A01B33"/>
    <w:rsid w:val="00A0471D"/>
    <w:rsid w:val="00A0537B"/>
    <w:rsid w:val="00A068FC"/>
    <w:rsid w:val="00A07394"/>
    <w:rsid w:val="00A10790"/>
    <w:rsid w:val="00A11558"/>
    <w:rsid w:val="00A11C5D"/>
    <w:rsid w:val="00A15E89"/>
    <w:rsid w:val="00A164A4"/>
    <w:rsid w:val="00A21926"/>
    <w:rsid w:val="00A2295A"/>
    <w:rsid w:val="00A24D8A"/>
    <w:rsid w:val="00A26960"/>
    <w:rsid w:val="00A270A0"/>
    <w:rsid w:val="00A312E9"/>
    <w:rsid w:val="00A31579"/>
    <w:rsid w:val="00A358AC"/>
    <w:rsid w:val="00A358DB"/>
    <w:rsid w:val="00A36C5D"/>
    <w:rsid w:val="00A36DAC"/>
    <w:rsid w:val="00A40852"/>
    <w:rsid w:val="00A47CDA"/>
    <w:rsid w:val="00A50D44"/>
    <w:rsid w:val="00A52993"/>
    <w:rsid w:val="00A53818"/>
    <w:rsid w:val="00A53B8E"/>
    <w:rsid w:val="00A5425A"/>
    <w:rsid w:val="00A565F0"/>
    <w:rsid w:val="00A57652"/>
    <w:rsid w:val="00A60C78"/>
    <w:rsid w:val="00A62012"/>
    <w:rsid w:val="00A62A23"/>
    <w:rsid w:val="00A631A4"/>
    <w:rsid w:val="00A63D67"/>
    <w:rsid w:val="00A645AF"/>
    <w:rsid w:val="00A660A9"/>
    <w:rsid w:val="00A66F22"/>
    <w:rsid w:val="00A706E1"/>
    <w:rsid w:val="00A735E1"/>
    <w:rsid w:val="00A77099"/>
    <w:rsid w:val="00A8099D"/>
    <w:rsid w:val="00A81092"/>
    <w:rsid w:val="00A850D2"/>
    <w:rsid w:val="00A904B5"/>
    <w:rsid w:val="00A90986"/>
    <w:rsid w:val="00A90F8F"/>
    <w:rsid w:val="00A91BCF"/>
    <w:rsid w:val="00A923B9"/>
    <w:rsid w:val="00A92B8D"/>
    <w:rsid w:val="00A94C3E"/>
    <w:rsid w:val="00AA1297"/>
    <w:rsid w:val="00AA3269"/>
    <w:rsid w:val="00AA384C"/>
    <w:rsid w:val="00AA4B0F"/>
    <w:rsid w:val="00AA4C88"/>
    <w:rsid w:val="00AA5E11"/>
    <w:rsid w:val="00AA6E19"/>
    <w:rsid w:val="00AA7EB3"/>
    <w:rsid w:val="00AB1562"/>
    <w:rsid w:val="00AB231C"/>
    <w:rsid w:val="00AB2B5C"/>
    <w:rsid w:val="00AB2F9F"/>
    <w:rsid w:val="00AB51B0"/>
    <w:rsid w:val="00AB6255"/>
    <w:rsid w:val="00AB6766"/>
    <w:rsid w:val="00AB77BF"/>
    <w:rsid w:val="00AC5CBC"/>
    <w:rsid w:val="00AD05A4"/>
    <w:rsid w:val="00AD24F8"/>
    <w:rsid w:val="00AD26BC"/>
    <w:rsid w:val="00AD2E57"/>
    <w:rsid w:val="00AD594D"/>
    <w:rsid w:val="00AE24ED"/>
    <w:rsid w:val="00AE2682"/>
    <w:rsid w:val="00AF2406"/>
    <w:rsid w:val="00AF2B8B"/>
    <w:rsid w:val="00AF5C95"/>
    <w:rsid w:val="00AF6FA1"/>
    <w:rsid w:val="00AF7399"/>
    <w:rsid w:val="00B002F6"/>
    <w:rsid w:val="00B00B3E"/>
    <w:rsid w:val="00B04CA0"/>
    <w:rsid w:val="00B04CEA"/>
    <w:rsid w:val="00B06384"/>
    <w:rsid w:val="00B070BB"/>
    <w:rsid w:val="00B079FD"/>
    <w:rsid w:val="00B10475"/>
    <w:rsid w:val="00B115AE"/>
    <w:rsid w:val="00B13575"/>
    <w:rsid w:val="00B165D2"/>
    <w:rsid w:val="00B1673C"/>
    <w:rsid w:val="00B16B2A"/>
    <w:rsid w:val="00B21DC7"/>
    <w:rsid w:val="00B2345A"/>
    <w:rsid w:val="00B25C5D"/>
    <w:rsid w:val="00B26B37"/>
    <w:rsid w:val="00B27522"/>
    <w:rsid w:val="00B30FEA"/>
    <w:rsid w:val="00B3142B"/>
    <w:rsid w:val="00B3200B"/>
    <w:rsid w:val="00B34F65"/>
    <w:rsid w:val="00B3750C"/>
    <w:rsid w:val="00B37BF4"/>
    <w:rsid w:val="00B42D0F"/>
    <w:rsid w:val="00B45147"/>
    <w:rsid w:val="00B46D90"/>
    <w:rsid w:val="00B47D9F"/>
    <w:rsid w:val="00B54CB8"/>
    <w:rsid w:val="00B60EB3"/>
    <w:rsid w:val="00B64187"/>
    <w:rsid w:val="00B70BD8"/>
    <w:rsid w:val="00B74ADB"/>
    <w:rsid w:val="00B74F9A"/>
    <w:rsid w:val="00B75DE9"/>
    <w:rsid w:val="00B76685"/>
    <w:rsid w:val="00B80CB2"/>
    <w:rsid w:val="00B8190F"/>
    <w:rsid w:val="00B821F5"/>
    <w:rsid w:val="00B82B5D"/>
    <w:rsid w:val="00B83D3F"/>
    <w:rsid w:val="00B83EF6"/>
    <w:rsid w:val="00B84C68"/>
    <w:rsid w:val="00B84E77"/>
    <w:rsid w:val="00B8759D"/>
    <w:rsid w:val="00B87AE4"/>
    <w:rsid w:val="00B91A01"/>
    <w:rsid w:val="00B95701"/>
    <w:rsid w:val="00B95B11"/>
    <w:rsid w:val="00B95E27"/>
    <w:rsid w:val="00B96AE6"/>
    <w:rsid w:val="00BA02CD"/>
    <w:rsid w:val="00BA2D9C"/>
    <w:rsid w:val="00BA39B9"/>
    <w:rsid w:val="00BA3C25"/>
    <w:rsid w:val="00BA3DA3"/>
    <w:rsid w:val="00BA4EF6"/>
    <w:rsid w:val="00BA73AE"/>
    <w:rsid w:val="00BB11C0"/>
    <w:rsid w:val="00BB1403"/>
    <w:rsid w:val="00BB5D3D"/>
    <w:rsid w:val="00BB7A53"/>
    <w:rsid w:val="00BB7D6E"/>
    <w:rsid w:val="00BC39B6"/>
    <w:rsid w:val="00BD0F02"/>
    <w:rsid w:val="00BD63AD"/>
    <w:rsid w:val="00BE1540"/>
    <w:rsid w:val="00BE1715"/>
    <w:rsid w:val="00BE3497"/>
    <w:rsid w:val="00BE386C"/>
    <w:rsid w:val="00BE4778"/>
    <w:rsid w:val="00BE6F51"/>
    <w:rsid w:val="00BE7128"/>
    <w:rsid w:val="00BE7EBC"/>
    <w:rsid w:val="00BF15FC"/>
    <w:rsid w:val="00BF378E"/>
    <w:rsid w:val="00BF4B78"/>
    <w:rsid w:val="00BF519D"/>
    <w:rsid w:val="00BF526D"/>
    <w:rsid w:val="00BF6DA5"/>
    <w:rsid w:val="00BF7042"/>
    <w:rsid w:val="00BF7746"/>
    <w:rsid w:val="00C00890"/>
    <w:rsid w:val="00C04976"/>
    <w:rsid w:val="00C05E75"/>
    <w:rsid w:val="00C06747"/>
    <w:rsid w:val="00C0674F"/>
    <w:rsid w:val="00C07C6E"/>
    <w:rsid w:val="00C12860"/>
    <w:rsid w:val="00C12AD1"/>
    <w:rsid w:val="00C173F7"/>
    <w:rsid w:val="00C200C0"/>
    <w:rsid w:val="00C2300F"/>
    <w:rsid w:val="00C248E6"/>
    <w:rsid w:val="00C2615C"/>
    <w:rsid w:val="00C27765"/>
    <w:rsid w:val="00C27A20"/>
    <w:rsid w:val="00C3131B"/>
    <w:rsid w:val="00C329BC"/>
    <w:rsid w:val="00C33EB4"/>
    <w:rsid w:val="00C353AD"/>
    <w:rsid w:val="00C4127B"/>
    <w:rsid w:val="00C412C5"/>
    <w:rsid w:val="00C42CC2"/>
    <w:rsid w:val="00C51ADC"/>
    <w:rsid w:val="00C528B3"/>
    <w:rsid w:val="00C53AD2"/>
    <w:rsid w:val="00C54905"/>
    <w:rsid w:val="00C600CC"/>
    <w:rsid w:val="00C65C2E"/>
    <w:rsid w:val="00C709B9"/>
    <w:rsid w:val="00C72670"/>
    <w:rsid w:val="00C726CD"/>
    <w:rsid w:val="00C754D6"/>
    <w:rsid w:val="00C7597E"/>
    <w:rsid w:val="00C75A01"/>
    <w:rsid w:val="00C767C4"/>
    <w:rsid w:val="00C8212D"/>
    <w:rsid w:val="00C82E71"/>
    <w:rsid w:val="00C85E30"/>
    <w:rsid w:val="00C85E3E"/>
    <w:rsid w:val="00C875AE"/>
    <w:rsid w:val="00C917A7"/>
    <w:rsid w:val="00C917CB"/>
    <w:rsid w:val="00C929B2"/>
    <w:rsid w:val="00C9490D"/>
    <w:rsid w:val="00C97CBC"/>
    <w:rsid w:val="00CA0562"/>
    <w:rsid w:val="00CA0ED3"/>
    <w:rsid w:val="00CA2EF3"/>
    <w:rsid w:val="00CA37BC"/>
    <w:rsid w:val="00CA6E61"/>
    <w:rsid w:val="00CA716B"/>
    <w:rsid w:val="00CA7CF6"/>
    <w:rsid w:val="00CB468B"/>
    <w:rsid w:val="00CB4902"/>
    <w:rsid w:val="00CB6BB3"/>
    <w:rsid w:val="00CB6FDE"/>
    <w:rsid w:val="00CB70B4"/>
    <w:rsid w:val="00CC15DA"/>
    <w:rsid w:val="00CC18ED"/>
    <w:rsid w:val="00CC1901"/>
    <w:rsid w:val="00CC4C03"/>
    <w:rsid w:val="00CC58FD"/>
    <w:rsid w:val="00CD3FD8"/>
    <w:rsid w:val="00CD4A9A"/>
    <w:rsid w:val="00CD597D"/>
    <w:rsid w:val="00CD76C1"/>
    <w:rsid w:val="00CE144A"/>
    <w:rsid w:val="00CE2693"/>
    <w:rsid w:val="00CE5E33"/>
    <w:rsid w:val="00CE7B0B"/>
    <w:rsid w:val="00CE7DF6"/>
    <w:rsid w:val="00CF45A0"/>
    <w:rsid w:val="00CF65B6"/>
    <w:rsid w:val="00CF6F50"/>
    <w:rsid w:val="00CF77BC"/>
    <w:rsid w:val="00D01DB5"/>
    <w:rsid w:val="00D0229E"/>
    <w:rsid w:val="00D02454"/>
    <w:rsid w:val="00D048B0"/>
    <w:rsid w:val="00D1384A"/>
    <w:rsid w:val="00D1384B"/>
    <w:rsid w:val="00D146BA"/>
    <w:rsid w:val="00D15758"/>
    <w:rsid w:val="00D15986"/>
    <w:rsid w:val="00D17C84"/>
    <w:rsid w:val="00D200B4"/>
    <w:rsid w:val="00D20B64"/>
    <w:rsid w:val="00D23D46"/>
    <w:rsid w:val="00D24A4C"/>
    <w:rsid w:val="00D279E2"/>
    <w:rsid w:val="00D31768"/>
    <w:rsid w:val="00D3468A"/>
    <w:rsid w:val="00D4040A"/>
    <w:rsid w:val="00D404D9"/>
    <w:rsid w:val="00D4180C"/>
    <w:rsid w:val="00D42B6A"/>
    <w:rsid w:val="00D50C2E"/>
    <w:rsid w:val="00D50D16"/>
    <w:rsid w:val="00D512D1"/>
    <w:rsid w:val="00D51E01"/>
    <w:rsid w:val="00D54237"/>
    <w:rsid w:val="00D54BAA"/>
    <w:rsid w:val="00D56AA4"/>
    <w:rsid w:val="00D57ECB"/>
    <w:rsid w:val="00D614A2"/>
    <w:rsid w:val="00D63B31"/>
    <w:rsid w:val="00D65B2B"/>
    <w:rsid w:val="00D729AD"/>
    <w:rsid w:val="00D75432"/>
    <w:rsid w:val="00D801AA"/>
    <w:rsid w:val="00D81195"/>
    <w:rsid w:val="00D82F6A"/>
    <w:rsid w:val="00D8362C"/>
    <w:rsid w:val="00D836CA"/>
    <w:rsid w:val="00D84468"/>
    <w:rsid w:val="00D85167"/>
    <w:rsid w:val="00D86A8E"/>
    <w:rsid w:val="00D877FD"/>
    <w:rsid w:val="00D902E3"/>
    <w:rsid w:val="00D979CE"/>
    <w:rsid w:val="00DA1AD6"/>
    <w:rsid w:val="00DA2173"/>
    <w:rsid w:val="00DA46B5"/>
    <w:rsid w:val="00DA7AC9"/>
    <w:rsid w:val="00DB242D"/>
    <w:rsid w:val="00DB492E"/>
    <w:rsid w:val="00DB54FA"/>
    <w:rsid w:val="00DB5CF0"/>
    <w:rsid w:val="00DB5E38"/>
    <w:rsid w:val="00DB683D"/>
    <w:rsid w:val="00DC2190"/>
    <w:rsid w:val="00DC2BFB"/>
    <w:rsid w:val="00DC4279"/>
    <w:rsid w:val="00DC449D"/>
    <w:rsid w:val="00DC53E8"/>
    <w:rsid w:val="00DD2217"/>
    <w:rsid w:val="00DD2C4F"/>
    <w:rsid w:val="00DD2CD3"/>
    <w:rsid w:val="00DD5590"/>
    <w:rsid w:val="00DD56B9"/>
    <w:rsid w:val="00DD5793"/>
    <w:rsid w:val="00DD6D7F"/>
    <w:rsid w:val="00DD75CD"/>
    <w:rsid w:val="00DD79B6"/>
    <w:rsid w:val="00DD7AA7"/>
    <w:rsid w:val="00DE08EB"/>
    <w:rsid w:val="00DE0F23"/>
    <w:rsid w:val="00DE3ECF"/>
    <w:rsid w:val="00DE78CD"/>
    <w:rsid w:val="00DF1261"/>
    <w:rsid w:val="00DF231D"/>
    <w:rsid w:val="00DF4A06"/>
    <w:rsid w:val="00DF77F9"/>
    <w:rsid w:val="00E02B68"/>
    <w:rsid w:val="00E02E88"/>
    <w:rsid w:val="00E02FF8"/>
    <w:rsid w:val="00E03AF3"/>
    <w:rsid w:val="00E04BEE"/>
    <w:rsid w:val="00E13D2B"/>
    <w:rsid w:val="00E13FDB"/>
    <w:rsid w:val="00E1606D"/>
    <w:rsid w:val="00E2011C"/>
    <w:rsid w:val="00E20540"/>
    <w:rsid w:val="00E22178"/>
    <w:rsid w:val="00E22285"/>
    <w:rsid w:val="00E22471"/>
    <w:rsid w:val="00E22B84"/>
    <w:rsid w:val="00E23FDA"/>
    <w:rsid w:val="00E246BC"/>
    <w:rsid w:val="00E2669C"/>
    <w:rsid w:val="00E27096"/>
    <w:rsid w:val="00E270A4"/>
    <w:rsid w:val="00E32728"/>
    <w:rsid w:val="00E32E31"/>
    <w:rsid w:val="00E3390C"/>
    <w:rsid w:val="00E33F62"/>
    <w:rsid w:val="00E34B4F"/>
    <w:rsid w:val="00E35AE2"/>
    <w:rsid w:val="00E36638"/>
    <w:rsid w:val="00E40F5E"/>
    <w:rsid w:val="00E42F17"/>
    <w:rsid w:val="00E46E63"/>
    <w:rsid w:val="00E47C3E"/>
    <w:rsid w:val="00E47D9F"/>
    <w:rsid w:val="00E50381"/>
    <w:rsid w:val="00E510FC"/>
    <w:rsid w:val="00E5188E"/>
    <w:rsid w:val="00E57264"/>
    <w:rsid w:val="00E57D09"/>
    <w:rsid w:val="00E57DE5"/>
    <w:rsid w:val="00E617D2"/>
    <w:rsid w:val="00E63474"/>
    <w:rsid w:val="00E666D4"/>
    <w:rsid w:val="00E67AB1"/>
    <w:rsid w:val="00E72999"/>
    <w:rsid w:val="00E74868"/>
    <w:rsid w:val="00E755A5"/>
    <w:rsid w:val="00E763D8"/>
    <w:rsid w:val="00E82AA8"/>
    <w:rsid w:val="00E8369A"/>
    <w:rsid w:val="00E8373A"/>
    <w:rsid w:val="00E838EE"/>
    <w:rsid w:val="00E83953"/>
    <w:rsid w:val="00E84E3F"/>
    <w:rsid w:val="00E8754B"/>
    <w:rsid w:val="00E912D5"/>
    <w:rsid w:val="00E927F0"/>
    <w:rsid w:val="00E936B5"/>
    <w:rsid w:val="00E93DC7"/>
    <w:rsid w:val="00E9542B"/>
    <w:rsid w:val="00E96288"/>
    <w:rsid w:val="00EA05AD"/>
    <w:rsid w:val="00EA0A5D"/>
    <w:rsid w:val="00EA0AD5"/>
    <w:rsid w:val="00EA5F9C"/>
    <w:rsid w:val="00EA706F"/>
    <w:rsid w:val="00EA7408"/>
    <w:rsid w:val="00EB02A6"/>
    <w:rsid w:val="00EB0800"/>
    <w:rsid w:val="00EB0CE7"/>
    <w:rsid w:val="00EB2076"/>
    <w:rsid w:val="00EB29AD"/>
    <w:rsid w:val="00EB46D7"/>
    <w:rsid w:val="00EB5970"/>
    <w:rsid w:val="00EC0146"/>
    <w:rsid w:val="00EC1FBD"/>
    <w:rsid w:val="00EC2463"/>
    <w:rsid w:val="00EC247E"/>
    <w:rsid w:val="00EC3DE7"/>
    <w:rsid w:val="00EC69EF"/>
    <w:rsid w:val="00EC74AA"/>
    <w:rsid w:val="00EC7DD3"/>
    <w:rsid w:val="00ED024D"/>
    <w:rsid w:val="00ED4231"/>
    <w:rsid w:val="00ED48E1"/>
    <w:rsid w:val="00ED6407"/>
    <w:rsid w:val="00ED6FA0"/>
    <w:rsid w:val="00EE00F4"/>
    <w:rsid w:val="00EE049F"/>
    <w:rsid w:val="00EE1D57"/>
    <w:rsid w:val="00EE202B"/>
    <w:rsid w:val="00EE5D96"/>
    <w:rsid w:val="00EE6D1F"/>
    <w:rsid w:val="00EF3311"/>
    <w:rsid w:val="00EF79BA"/>
    <w:rsid w:val="00F004F2"/>
    <w:rsid w:val="00F0058F"/>
    <w:rsid w:val="00F02986"/>
    <w:rsid w:val="00F02A78"/>
    <w:rsid w:val="00F03668"/>
    <w:rsid w:val="00F06B9C"/>
    <w:rsid w:val="00F11F23"/>
    <w:rsid w:val="00F14C1D"/>
    <w:rsid w:val="00F14CCB"/>
    <w:rsid w:val="00F157A1"/>
    <w:rsid w:val="00F16389"/>
    <w:rsid w:val="00F17847"/>
    <w:rsid w:val="00F22D29"/>
    <w:rsid w:val="00F22E4D"/>
    <w:rsid w:val="00F23945"/>
    <w:rsid w:val="00F25DD2"/>
    <w:rsid w:val="00F27BDF"/>
    <w:rsid w:val="00F30F34"/>
    <w:rsid w:val="00F32051"/>
    <w:rsid w:val="00F3402A"/>
    <w:rsid w:val="00F3602E"/>
    <w:rsid w:val="00F4074B"/>
    <w:rsid w:val="00F4087B"/>
    <w:rsid w:val="00F40940"/>
    <w:rsid w:val="00F41523"/>
    <w:rsid w:val="00F43073"/>
    <w:rsid w:val="00F4347C"/>
    <w:rsid w:val="00F44E45"/>
    <w:rsid w:val="00F45051"/>
    <w:rsid w:val="00F47986"/>
    <w:rsid w:val="00F5137D"/>
    <w:rsid w:val="00F5166F"/>
    <w:rsid w:val="00F51DA6"/>
    <w:rsid w:val="00F527A2"/>
    <w:rsid w:val="00F52FBE"/>
    <w:rsid w:val="00F548EE"/>
    <w:rsid w:val="00F56E4D"/>
    <w:rsid w:val="00F605CB"/>
    <w:rsid w:val="00F60746"/>
    <w:rsid w:val="00F64512"/>
    <w:rsid w:val="00F64ACB"/>
    <w:rsid w:val="00F70D04"/>
    <w:rsid w:val="00F71B54"/>
    <w:rsid w:val="00F733DF"/>
    <w:rsid w:val="00F7407E"/>
    <w:rsid w:val="00F75B4D"/>
    <w:rsid w:val="00F77A61"/>
    <w:rsid w:val="00F80616"/>
    <w:rsid w:val="00F81A48"/>
    <w:rsid w:val="00F82393"/>
    <w:rsid w:val="00F8495D"/>
    <w:rsid w:val="00F85457"/>
    <w:rsid w:val="00F855D0"/>
    <w:rsid w:val="00F879C7"/>
    <w:rsid w:val="00F91C89"/>
    <w:rsid w:val="00F93589"/>
    <w:rsid w:val="00F935BB"/>
    <w:rsid w:val="00F95D37"/>
    <w:rsid w:val="00F962EC"/>
    <w:rsid w:val="00FA0DDE"/>
    <w:rsid w:val="00FA11AC"/>
    <w:rsid w:val="00FA1891"/>
    <w:rsid w:val="00FA2F63"/>
    <w:rsid w:val="00FA4897"/>
    <w:rsid w:val="00FA5233"/>
    <w:rsid w:val="00FA78F2"/>
    <w:rsid w:val="00FB1DAD"/>
    <w:rsid w:val="00FB6686"/>
    <w:rsid w:val="00FB6F6D"/>
    <w:rsid w:val="00FC04DD"/>
    <w:rsid w:val="00FC17AE"/>
    <w:rsid w:val="00FC69E1"/>
    <w:rsid w:val="00FC6E5B"/>
    <w:rsid w:val="00FC70EB"/>
    <w:rsid w:val="00FD0A9F"/>
    <w:rsid w:val="00FD10F2"/>
    <w:rsid w:val="00FD46EB"/>
    <w:rsid w:val="00FD57D9"/>
    <w:rsid w:val="00FD5CF5"/>
    <w:rsid w:val="00FE40B9"/>
    <w:rsid w:val="00FF084B"/>
    <w:rsid w:val="00FF3D04"/>
    <w:rsid w:val="00FF4990"/>
    <w:rsid w:val="00FF4DD8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5D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3D"/>
  </w:style>
  <w:style w:type="paragraph" w:styleId="Footer">
    <w:name w:val="footer"/>
    <w:basedOn w:val="Normal"/>
    <w:link w:val="FooterChar"/>
    <w:uiPriority w:val="99"/>
    <w:unhideWhenUsed/>
    <w:rsid w:val="00BB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3D"/>
  </w:style>
  <w:style w:type="character" w:styleId="Hyperlink">
    <w:name w:val="Hyperlink"/>
    <w:basedOn w:val="DefaultParagraphFont"/>
    <w:uiPriority w:val="99"/>
    <w:unhideWhenUsed/>
    <w:rsid w:val="00BB5D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A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5D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3D"/>
  </w:style>
  <w:style w:type="paragraph" w:styleId="Footer">
    <w:name w:val="footer"/>
    <w:basedOn w:val="Normal"/>
    <w:link w:val="FooterChar"/>
    <w:uiPriority w:val="99"/>
    <w:unhideWhenUsed/>
    <w:rsid w:val="00BB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3D"/>
  </w:style>
  <w:style w:type="character" w:styleId="Hyperlink">
    <w:name w:val="Hyperlink"/>
    <w:basedOn w:val="DefaultParagraphFont"/>
    <w:uiPriority w:val="99"/>
    <w:unhideWhenUsed/>
    <w:rsid w:val="00BB5D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.collegeboard.org/psat-nmsqt/score-week-for-counselors/" TargetMode="External"/><Relationship Id="rId13" Type="http://schemas.openxmlformats.org/officeDocument/2006/relationships/hyperlink" Target="http://www.sat.org/scoresdem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t.org/k12report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atpractice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legeboard.org/c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llegeboard.org/counselor-community" TargetMode="External"/><Relationship Id="rId10" Type="http://schemas.openxmlformats.org/officeDocument/2006/relationships/hyperlink" Target="https://collegereadiness.collegeboard.org/educators/k-12/educator-downloa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llegereadiness.collegeboard.org" TargetMode="External"/><Relationship Id="rId14" Type="http://schemas.openxmlformats.org/officeDocument/2006/relationships/hyperlink" Target="http://www.sat.org/k12-sc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Alba</dc:creator>
  <cp:lastModifiedBy>Vince</cp:lastModifiedBy>
  <cp:revision>4</cp:revision>
  <dcterms:created xsi:type="dcterms:W3CDTF">2017-01-24T19:49:00Z</dcterms:created>
  <dcterms:modified xsi:type="dcterms:W3CDTF">2017-01-25T16:05:00Z</dcterms:modified>
</cp:coreProperties>
</file>